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EE" w:rsidRPr="00476BEE" w:rsidRDefault="00476BEE" w:rsidP="00476B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b/>
          <w:sz w:val="26"/>
          <w:szCs w:val="20"/>
          <w:lang w:eastAsia="cs-CZ"/>
        </w:rPr>
        <w:t> </w:t>
      </w:r>
    </w:p>
    <w:p w:rsidR="00476BEE" w:rsidRPr="00476BEE" w:rsidRDefault="00476BEE" w:rsidP="00476B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DOHODA</w:t>
      </w:r>
    </w:p>
    <w:p w:rsidR="00476BEE" w:rsidRPr="00476BEE" w:rsidRDefault="00476BEE" w:rsidP="00476B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mezi</w:t>
      </w:r>
    </w:p>
    <w:p w:rsidR="00476BEE" w:rsidRPr="00476BEE" w:rsidRDefault="00476BEE" w:rsidP="00476B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Úřadem pro technickou normalizaci, metrologii a státní </w:t>
      </w:r>
      <w:r w:rsidRPr="00476BE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zkušebnictví</w:t>
      </w:r>
    </w:p>
    <w:p w:rsidR="00476BEE" w:rsidRPr="00476BEE" w:rsidRDefault="00476BEE" w:rsidP="00476BEE">
      <w:pPr>
        <w:keepNext/>
        <w:snapToGrid w:val="0"/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České republiky</w:t>
      </w:r>
    </w:p>
    <w:p w:rsidR="00476BEE" w:rsidRPr="00476BEE" w:rsidRDefault="00476BEE" w:rsidP="00476B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</w:t>
      </w:r>
    </w:p>
    <w:p w:rsidR="00476BEE" w:rsidRPr="00476BEE" w:rsidRDefault="00476BEE" w:rsidP="00476BEE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Státní agenturou pro normalizaci a metrologii</w:t>
      </w:r>
    </w:p>
    <w:p w:rsidR="00476BEE" w:rsidRPr="00476BEE" w:rsidRDefault="00476BEE" w:rsidP="0047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Bulharské republiky</w:t>
      </w:r>
    </w:p>
    <w:p w:rsidR="00476BEE" w:rsidRPr="00476BEE" w:rsidRDefault="00476BEE" w:rsidP="0047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 vzájemné spolupráci v oblasti posuzování shody</w:t>
      </w:r>
    </w:p>
    <w:p w:rsidR="00476BEE" w:rsidRPr="00476BEE" w:rsidRDefault="00476BEE" w:rsidP="00476BE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Úřad pro technickou normalizaci, metrologii a státní zkušebnictví České republiky a</w:t>
      </w:r>
      <w:r w:rsidRPr="00476BE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476BE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</w:t>
      </w: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tátní agentura pro normalizaci a metrologii Bulharské republiky</w:t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 nazývané dále "smluvní strany",</w:t>
      </w:r>
    </w:p>
    <w:p w:rsidR="00476BEE" w:rsidRPr="00476BEE" w:rsidRDefault="00476BEE" w:rsidP="00476BEE">
      <w:pPr>
        <w:numPr>
          <w:ilvl w:val="0"/>
          <w:numId w:val="1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Symbol" w:eastAsia="Times New Roman" w:hAnsi="Symbol" w:cs="Times New Roman"/>
          <w:sz w:val="24"/>
          <w:szCs w:val="20"/>
          <w:lang w:eastAsia="cs-CZ"/>
        </w:rPr>
        <w:t></w:t>
      </w:r>
      <w:r w:rsidRPr="00476BEE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berouce v úvahu vzájemnou zainteresovanost na ochraně práv spotřebitelů, stanovených právním řádem států smluvních stran a na posuzování bezpečnosti výrobků vyrobených na území jedné smluvní strany a uvedených na trh v zemi druhé smluvní strany,</w:t>
      </w:r>
    </w:p>
    <w:p w:rsidR="00476BEE" w:rsidRPr="00476BEE" w:rsidRDefault="00476BEE" w:rsidP="00476BE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Symbol" w:eastAsia="Times New Roman" w:hAnsi="Symbol" w:cs="Times New Roman"/>
          <w:snapToGrid w:val="0"/>
          <w:sz w:val="24"/>
          <w:szCs w:val="20"/>
          <w:lang w:eastAsia="cs-CZ"/>
        </w:rPr>
        <w:t></w:t>
      </w:r>
      <w:r w:rsidRPr="00476BEE">
        <w:rPr>
          <w:rFonts w:ascii="Times New Roman" w:eastAsia="Times New Roman" w:hAnsi="Times New Roman" w:cs="Times New Roman"/>
          <w:snapToGrid w:val="0"/>
          <w:sz w:val="14"/>
          <w:szCs w:val="14"/>
          <w:lang w:eastAsia="cs-CZ"/>
        </w:rPr>
        <w:t xml:space="preserve">        </w:t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s cílem odstranění technických překážek ve vzájemném obchodě a zjednodušení formalit při zkoušení dovážených výrobků, které jsou stanoveny k posuzování shody v České republice a v </w:t>
      </w: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Bulharské republice</w:t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 před jejich uvedením na trh,</w:t>
      </w:r>
    </w:p>
    <w:p w:rsidR="00476BEE" w:rsidRPr="00476BEE" w:rsidRDefault="00476BEE" w:rsidP="00476BE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Symbol" w:eastAsia="Times New Roman" w:hAnsi="Symbol" w:cs="Times New Roman"/>
          <w:snapToGrid w:val="0"/>
          <w:sz w:val="24"/>
          <w:szCs w:val="20"/>
          <w:lang w:eastAsia="cs-CZ"/>
        </w:rPr>
        <w:t></w:t>
      </w:r>
      <w:r w:rsidRPr="00476BEE">
        <w:rPr>
          <w:rFonts w:ascii="Times New Roman" w:eastAsia="Times New Roman" w:hAnsi="Times New Roman" w:cs="Times New Roman"/>
          <w:snapToGrid w:val="0"/>
          <w:sz w:val="14"/>
          <w:szCs w:val="14"/>
          <w:lang w:eastAsia="cs-CZ"/>
        </w:rPr>
        <w:t xml:space="preserve">        </w:t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s cílem přípravy </w:t>
      </w: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budoucí dohody o vzájemném </w:t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uznávání certifikátů a výsledků zkoušek výrobků </w:t>
      </w: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vyrobených na území jedné smluvní strany a uvedených na trh v zemi druhé smluvní strany</w:t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</w:t>
      </w:r>
    </w:p>
    <w:p w:rsidR="00476BEE" w:rsidRPr="00476BEE" w:rsidRDefault="00476BEE" w:rsidP="00476BE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Symbol" w:eastAsia="Times New Roman" w:hAnsi="Symbol" w:cs="Times New Roman"/>
          <w:sz w:val="24"/>
          <w:szCs w:val="20"/>
          <w:lang w:eastAsia="cs-CZ"/>
        </w:rPr>
        <w:t></w:t>
      </w:r>
      <w:r w:rsidRPr="00476BEE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uznávajíce vzájemnou výhodnost spolupráce v oblasti výměny informací o posuzování shody,</w:t>
      </w:r>
    </w:p>
    <w:p w:rsidR="00476BEE" w:rsidRPr="00476BEE" w:rsidRDefault="00476BEE" w:rsidP="00476BEE">
      <w:pPr>
        <w:numPr>
          <w:ilvl w:val="0"/>
          <w:numId w:val="1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Symbol" w:eastAsia="Times New Roman" w:hAnsi="Symbol" w:cs="Times New Roman"/>
          <w:sz w:val="24"/>
          <w:szCs w:val="20"/>
          <w:lang w:eastAsia="cs-CZ"/>
        </w:rPr>
        <w:t></w:t>
      </w:r>
      <w:r w:rsidRPr="00476BEE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berouce v úvahu odlišnou legislativu v oblasti posuzování shody v České republice a v Bulharské republice,</w:t>
      </w:r>
    </w:p>
    <w:p w:rsidR="00476BEE" w:rsidRPr="00476BEE" w:rsidRDefault="00476BEE" w:rsidP="00476BEE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se dohodly na následujícím:</w:t>
      </w:r>
    </w:p>
    <w:p w:rsidR="00476BEE" w:rsidRPr="00476BEE" w:rsidRDefault="00476BEE" w:rsidP="00476BEE">
      <w:pPr>
        <w:snapToGri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napToGri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napToGri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napToGri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lastRenderedPageBreak/>
        <w:t> </w:t>
      </w:r>
    </w:p>
    <w:p w:rsidR="00476BEE" w:rsidRPr="00476BEE" w:rsidRDefault="00476BEE" w:rsidP="00476BEE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Článek 1</w:t>
      </w:r>
    </w:p>
    <w:p w:rsidR="00476BEE" w:rsidRPr="00476BEE" w:rsidRDefault="00476BEE" w:rsidP="00476BEE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cs-CZ"/>
        </w:rPr>
        <w:t>ZÁSADY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Pro účely této Dohody (dále jen "Dohoda")  za posuzování shody budou považovány činnosti a postupy (zejména zkoušení a certifikace), kterými smluvní strany a jejich příslušné orgány zjišťují, zda vlastnosti  výrobků splňují požadavky technických předpisů a norem.</w:t>
      </w:r>
    </w:p>
    <w:p w:rsidR="00476BEE" w:rsidRPr="00476BEE" w:rsidRDefault="00476BEE" w:rsidP="00476BEE">
      <w:pPr>
        <w:snapToGri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Článek 2</w:t>
      </w:r>
    </w:p>
    <w:p w:rsidR="00476BEE" w:rsidRPr="00476BEE" w:rsidRDefault="00476BEE" w:rsidP="00476BEE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cs-CZ"/>
        </w:rPr>
        <w:t>SPOLUPRÁCE</w:t>
      </w:r>
    </w:p>
    <w:p w:rsidR="00476BEE" w:rsidRPr="00476BEE" w:rsidRDefault="00476BEE" w:rsidP="0047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1.</w:t>
      </w:r>
      <w:r w:rsidRPr="00476BEE">
        <w:rPr>
          <w:rFonts w:ascii="Times New Roman" w:eastAsia="Times New Roman" w:hAnsi="Times New Roman" w:cs="Times New Roman"/>
          <w:snapToGrid w:val="0"/>
          <w:sz w:val="14"/>
          <w:szCs w:val="14"/>
          <w:lang w:eastAsia="cs-CZ"/>
        </w:rPr>
        <w:t xml:space="preserve">      </w:t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Každá smluvní strana umožní druhé straně seznámit se s příslušnými technickými předpisy své země tak, aby v budoucnosti mohla být vymezena oblast vzájemného uznávání certifikátů a výsledků zkoušek. Za tímto bude organizováno:</w:t>
      </w:r>
    </w:p>
    <w:p w:rsidR="00476BEE" w:rsidRPr="00476BEE" w:rsidRDefault="00476BEE" w:rsidP="00476BE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a)</w:t>
      </w:r>
      <w:r w:rsidRPr="00476BEE">
        <w:rPr>
          <w:rFonts w:ascii="Times New Roman" w:eastAsia="Times New Roman" w:hAnsi="Times New Roman" w:cs="Times New Roman"/>
          <w:snapToGrid w:val="0"/>
          <w:sz w:val="14"/>
          <w:szCs w:val="14"/>
          <w:lang w:eastAsia="cs-CZ"/>
        </w:rPr>
        <w:t xml:space="preserve">      </w:t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technické návštěvy a vzájemné konzultace,</w:t>
      </w:r>
    </w:p>
    <w:p w:rsidR="00476BEE" w:rsidRPr="00476BEE" w:rsidRDefault="00476BEE" w:rsidP="00476BE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b)</w:t>
      </w:r>
      <w:r w:rsidRPr="00476BEE">
        <w:rPr>
          <w:rFonts w:ascii="Times New Roman" w:eastAsia="Times New Roman" w:hAnsi="Times New Roman" w:cs="Times New Roman"/>
          <w:snapToGrid w:val="0"/>
          <w:sz w:val="14"/>
          <w:szCs w:val="14"/>
          <w:lang w:eastAsia="cs-CZ"/>
        </w:rPr>
        <w:t xml:space="preserve">      </w:t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návštěvy expertů na konferencích a seminářích pořádaných smluvními stranami,</w:t>
      </w:r>
    </w:p>
    <w:p w:rsidR="00476BEE" w:rsidRPr="00476BEE" w:rsidRDefault="00476BEE" w:rsidP="00476BE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c)</w:t>
      </w:r>
      <w:r w:rsidRPr="00476BEE">
        <w:rPr>
          <w:rFonts w:ascii="Times New Roman" w:eastAsia="Times New Roman" w:hAnsi="Times New Roman" w:cs="Times New Roman"/>
          <w:snapToGrid w:val="0"/>
          <w:sz w:val="14"/>
          <w:szCs w:val="14"/>
          <w:lang w:eastAsia="cs-CZ"/>
        </w:rPr>
        <w:t xml:space="preserve">      </w:t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podpora kontaktů mezi orgány posuzování shody. </w:t>
      </w:r>
    </w:p>
    <w:p w:rsidR="00476BEE" w:rsidRPr="00476BEE" w:rsidRDefault="00476BEE" w:rsidP="00476B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2.</w:t>
      </w:r>
      <w:r w:rsidRPr="00476BEE">
        <w:rPr>
          <w:rFonts w:ascii="Times New Roman" w:eastAsia="Times New Roman" w:hAnsi="Times New Roman" w:cs="Times New Roman"/>
          <w:snapToGrid w:val="0"/>
          <w:sz w:val="14"/>
          <w:szCs w:val="14"/>
          <w:lang w:eastAsia="cs-CZ"/>
        </w:rPr>
        <w:t xml:space="preserve">      </w:t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Smluvní strany si vzájemně poskytují informace o:</w:t>
      </w:r>
    </w:p>
    <w:p w:rsidR="00476BEE" w:rsidRPr="00476BEE" w:rsidRDefault="00476BEE" w:rsidP="00476BEE">
      <w:pPr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a)</w:t>
      </w:r>
      <w:r w:rsidRPr="00476BEE">
        <w:rPr>
          <w:rFonts w:ascii="Times New Roman" w:eastAsia="Times New Roman" w:hAnsi="Times New Roman" w:cs="Times New Roman"/>
          <w:snapToGrid w:val="0"/>
          <w:sz w:val="14"/>
          <w:szCs w:val="14"/>
          <w:lang w:eastAsia="cs-CZ"/>
        </w:rPr>
        <w:t xml:space="preserve">    </w:t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přípravě, zpracování a vydávání právních předpisů, metodik a jiných dokumentů, řešících problematiku posuzování shody,</w:t>
      </w:r>
    </w:p>
    <w:p w:rsidR="00476BEE" w:rsidRPr="00476BEE" w:rsidRDefault="00476BEE" w:rsidP="00476BEE">
      <w:pPr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b)</w:t>
      </w:r>
      <w:r w:rsidRPr="00476BEE">
        <w:rPr>
          <w:rFonts w:ascii="Times New Roman" w:eastAsia="Times New Roman" w:hAnsi="Times New Roman" w:cs="Times New Roman"/>
          <w:snapToGrid w:val="0"/>
          <w:sz w:val="14"/>
          <w:szCs w:val="14"/>
          <w:lang w:eastAsia="cs-CZ"/>
        </w:rPr>
        <w:t xml:space="preserve">   </w:t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orgánech posuzování shody, provádějících zkoušení a vydávajících certifikáty pro  posuzování shody výrobků, které by mohly být v budoucnosti předmětem vzájemného uznávání,</w:t>
      </w:r>
    </w:p>
    <w:p w:rsidR="00476BEE" w:rsidRPr="00476BEE" w:rsidRDefault="00476BEE" w:rsidP="00476BEE">
      <w:pPr>
        <w:numPr>
          <w:ilvl w:val="0"/>
          <w:numId w:val="4"/>
        </w:numPr>
        <w:spacing w:after="120" w:line="240" w:lineRule="auto"/>
        <w:ind w:hanging="65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c)</w:t>
      </w:r>
      <w:r w:rsidRPr="00476BEE">
        <w:rPr>
          <w:rFonts w:ascii="Times New Roman" w:eastAsia="Times New Roman" w:hAnsi="Times New Roman" w:cs="Times New Roman"/>
          <w:snapToGrid w:val="0"/>
          <w:sz w:val="14"/>
          <w:szCs w:val="14"/>
          <w:lang w:eastAsia="cs-CZ"/>
        </w:rPr>
        <w:t xml:space="preserve">    </w:t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vzorech certifikátů a značek shody,</w:t>
      </w:r>
    </w:p>
    <w:p w:rsidR="00476BEE" w:rsidRPr="00476BEE" w:rsidRDefault="00476BEE" w:rsidP="00476BEE">
      <w:pPr>
        <w:numPr>
          <w:ilvl w:val="0"/>
          <w:numId w:val="4"/>
        </w:numPr>
        <w:spacing w:after="120" w:line="240" w:lineRule="auto"/>
        <w:ind w:hanging="65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d)</w:t>
      </w:r>
      <w:r w:rsidRPr="00476BEE">
        <w:rPr>
          <w:rFonts w:ascii="Times New Roman" w:eastAsia="Times New Roman" w:hAnsi="Times New Roman" w:cs="Times New Roman"/>
          <w:snapToGrid w:val="0"/>
          <w:sz w:val="14"/>
          <w:szCs w:val="14"/>
          <w:lang w:eastAsia="cs-CZ"/>
        </w:rPr>
        <w:t xml:space="preserve">   </w:t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programech výcviku a zvyšování kvalifikace pracovníků orgánů posuzování shody.</w:t>
      </w:r>
    </w:p>
    <w:p w:rsidR="00476BEE" w:rsidRPr="00476BEE" w:rsidRDefault="00476BEE" w:rsidP="00476BE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3.</w:t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  <w:t>Informace získané od druhé smluvní strany se mohou předat třetí straně nebo rozšiřovat jen se souhlasem té strany, která informace poskytla.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Článek 3</w:t>
      </w:r>
    </w:p>
    <w:p w:rsidR="00476BEE" w:rsidRPr="00476BEE" w:rsidRDefault="00476BEE" w:rsidP="00476B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FINANCOVÁNÍ</w:t>
      </w:r>
    </w:p>
    <w:p w:rsidR="00476BEE" w:rsidRPr="00476BEE" w:rsidRDefault="00476BEE" w:rsidP="0047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Finanční náklady spojené s realizací Dohody budou pokryty každou ze  smluvních stran. </w:t>
      </w:r>
    </w:p>
    <w:p w:rsidR="00476BEE" w:rsidRPr="00476BEE" w:rsidRDefault="00476BEE" w:rsidP="0047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 </w:t>
      </w:r>
    </w:p>
    <w:p w:rsidR="00476BEE" w:rsidRPr="00476BEE" w:rsidRDefault="00476BEE" w:rsidP="0047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Článek 4</w:t>
      </w:r>
    </w:p>
    <w:p w:rsidR="00476BEE" w:rsidRPr="00476BEE" w:rsidRDefault="00476BEE" w:rsidP="00476B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DOPLŇKY A DODATKY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Dohoda může být doplňována pouze po vzájemné dohodě smluvních stran. Doplňky a dodatky musí být uváděny v samostatných protokolech podepsaných oběma smluvními stranami. Doplňky a dodatky vstoupí v platnost podle ustanovení článku 5.</w:t>
      </w:r>
    </w:p>
    <w:p w:rsidR="00476BEE" w:rsidRPr="00476BEE" w:rsidRDefault="00476BEE" w:rsidP="0047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Článek 5</w:t>
      </w:r>
    </w:p>
    <w:p w:rsidR="00476BEE" w:rsidRPr="00476BEE" w:rsidRDefault="00476BEE" w:rsidP="00476BEE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cs-CZ"/>
        </w:rPr>
        <w:t>USTANOVENÍ SPOLEČNÁ A ZÁVĚREČNÁ</w:t>
      </w:r>
    </w:p>
    <w:p w:rsidR="00476BEE" w:rsidRPr="00476BEE" w:rsidRDefault="00476BEE" w:rsidP="00476BEE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1.</w:t>
      </w:r>
      <w:r w:rsidRPr="00476BEE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Dohoda se uzavírá na dobu neurčitou a nabývá platnosti dnem jejího podpisu.</w:t>
      </w:r>
    </w:p>
    <w:p w:rsidR="00476BEE" w:rsidRPr="00476BEE" w:rsidRDefault="00476BEE" w:rsidP="00476BEE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2.</w:t>
      </w:r>
      <w:r w:rsidRPr="00476BEE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Každá ze smluvních stran však může Dohodu druhé smluvní straně písemně vypovědět. Platnost Dohody, právě tak jako všechny příslušné aktivity a závazky, skončí šest měsíců ode dne doručení oznámení o výpovědi.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Dohoda byla vypracována ve dvou originálních vyhotoveních, každé v jazyce českém,  bulharském a  anglickém, přičemž všechna znění mají stejnou platnost.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V případě rozdílných interpretací Dohody bude směrodatný anglický text.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Podepsáno v Praze dne 11. prosince 2000.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keepNext/>
        <w:tabs>
          <w:tab w:val="center" w:pos="1418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 Úřad pro technickou normalizaci,</w:t>
      </w: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Za  Státní agenturu pro</w:t>
      </w:r>
    </w:p>
    <w:p w:rsidR="00476BEE" w:rsidRPr="00476BEE" w:rsidRDefault="00476BEE" w:rsidP="00476BEE">
      <w:pPr>
        <w:tabs>
          <w:tab w:val="center" w:pos="0"/>
          <w:tab w:val="center" w:pos="14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   metrologii a státní zkušebnictví</w:t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  <w:t xml:space="preserve">     normalizaci a metrologii</w:t>
      </w:r>
    </w:p>
    <w:p w:rsidR="00476BEE" w:rsidRPr="00476BEE" w:rsidRDefault="00476BEE" w:rsidP="00476BEE">
      <w:pPr>
        <w:tabs>
          <w:tab w:val="center" w:pos="1418"/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           České republiky                                        Bulharské republiky</w:t>
      </w:r>
    </w:p>
    <w:p w:rsidR="00476BEE" w:rsidRPr="00476BEE" w:rsidRDefault="00476BEE" w:rsidP="00476BEE">
      <w:pPr>
        <w:tabs>
          <w:tab w:val="center" w:pos="1418"/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tabs>
          <w:tab w:val="center" w:pos="1418"/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Alexander Šafařík-</w:t>
      </w:r>
      <w:proofErr w:type="spellStart"/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Pštrosz</w:t>
      </w:r>
      <w:proofErr w:type="spellEnd"/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v. r.                              </w:t>
      </w:r>
      <w:proofErr w:type="spellStart"/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Tsonyo</w:t>
      </w:r>
      <w:proofErr w:type="spellEnd"/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Botev</w:t>
      </w:r>
      <w:proofErr w:type="spellEnd"/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, v. r.</w:t>
      </w:r>
    </w:p>
    <w:p w:rsidR="00476BEE" w:rsidRPr="00476BEE" w:rsidRDefault="00476BEE" w:rsidP="00476BE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předseda                                                      prezident</w:t>
      </w:r>
    </w:p>
    <w:p w:rsidR="00476BEE" w:rsidRPr="00476BEE" w:rsidRDefault="00476BEE" w:rsidP="0047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</w:p>
    <w:p w:rsidR="00476BEE" w:rsidRPr="00476BEE" w:rsidRDefault="00476BEE" w:rsidP="0047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76BE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</w:p>
    <w:p w:rsidR="0046642F" w:rsidRDefault="0046642F" w:rsidP="00332B41">
      <w:pPr>
        <w:spacing w:after="0" w:line="240" w:lineRule="auto"/>
      </w:pPr>
    </w:p>
    <w:sectPr w:rsidR="0046642F" w:rsidSect="004664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BB" w:rsidRDefault="006948BB" w:rsidP="006948BB">
      <w:pPr>
        <w:spacing w:after="0" w:line="240" w:lineRule="auto"/>
      </w:pPr>
      <w:r>
        <w:separator/>
      </w:r>
    </w:p>
  </w:endnote>
  <w:endnote w:type="continuationSeparator" w:id="0">
    <w:p w:rsidR="006948BB" w:rsidRDefault="006948BB" w:rsidP="0069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BB" w:rsidRDefault="006948BB" w:rsidP="006948BB">
      <w:pPr>
        <w:spacing w:after="0" w:line="240" w:lineRule="auto"/>
      </w:pPr>
      <w:r>
        <w:separator/>
      </w:r>
    </w:p>
  </w:footnote>
  <w:footnote w:type="continuationSeparator" w:id="0">
    <w:p w:rsidR="006948BB" w:rsidRDefault="006948BB" w:rsidP="0069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BB" w:rsidRDefault="006948BB" w:rsidP="006948BB">
    <w:pPr>
      <w:pStyle w:val="Zhlav"/>
    </w:pPr>
    <w:r>
      <w:t xml:space="preserve">Text pro informaci. </w:t>
    </w:r>
  </w:p>
  <w:p w:rsidR="006948BB" w:rsidRDefault="006948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AB0"/>
    <w:multiLevelType w:val="singleLevel"/>
    <w:tmpl w:val="B8A41B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">
    <w:nsid w:val="1A1D01BE"/>
    <w:multiLevelType w:val="singleLevel"/>
    <w:tmpl w:val="A0DA5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D352FE"/>
    <w:multiLevelType w:val="hybridMultilevel"/>
    <w:tmpl w:val="4BD8F2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C0E2F"/>
    <w:multiLevelType w:val="hybridMultilevel"/>
    <w:tmpl w:val="8B76C774"/>
    <w:lvl w:ilvl="0" w:tplc="3CF299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2746C"/>
    <w:multiLevelType w:val="hybridMultilevel"/>
    <w:tmpl w:val="653E9896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BEE"/>
    <w:rsid w:val="00060F10"/>
    <w:rsid w:val="00177EFB"/>
    <w:rsid w:val="00332B41"/>
    <w:rsid w:val="0046642F"/>
    <w:rsid w:val="00476BEE"/>
    <w:rsid w:val="004863A1"/>
    <w:rsid w:val="006948BB"/>
    <w:rsid w:val="0082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42F"/>
  </w:style>
  <w:style w:type="paragraph" w:styleId="Nadpis1">
    <w:name w:val="heading 1"/>
    <w:basedOn w:val="Normln"/>
    <w:next w:val="Normln"/>
    <w:link w:val="Nadpis1Char"/>
    <w:uiPriority w:val="9"/>
    <w:qFormat/>
    <w:rsid w:val="00476BEE"/>
    <w:pPr>
      <w:keepNext/>
      <w:tabs>
        <w:tab w:val="center" w:pos="1418"/>
      </w:tabs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476B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476B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476BEE"/>
    <w:pPr>
      <w:keepNext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476BEE"/>
    <w:pPr>
      <w:keepNext/>
      <w:snapToGrid w:val="0"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6BEE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76BEE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76BEE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76BEE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76B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BE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B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76BEE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76BEE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76BE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6BEE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customStyle="1" w:styleId="lnekx">
    <w:name w:val="Článek x"/>
    <w:basedOn w:val="Normln"/>
    <w:next w:val="Normln"/>
    <w:rsid w:val="00476BEE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zevlnku">
    <w:name w:val="Název článku"/>
    <w:basedOn w:val="Normln"/>
    <w:next w:val="Normln"/>
    <w:rsid w:val="00476BEE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lnek">
    <w:name w:val="Článek"/>
    <w:basedOn w:val="Normln"/>
    <w:rsid w:val="00476BEE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48BB"/>
  </w:style>
  <w:style w:type="paragraph" w:styleId="Zpat">
    <w:name w:val="footer"/>
    <w:basedOn w:val="Normln"/>
    <w:link w:val="ZpatChar"/>
    <w:uiPriority w:val="99"/>
    <w:semiHidden/>
    <w:unhideWhenUsed/>
    <w:rsid w:val="0069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4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3531</Characters>
  <Application>Microsoft Office Word</Application>
  <DocSecurity>0</DocSecurity>
  <Lines>29</Lines>
  <Paragraphs>8</Paragraphs>
  <ScaleCrop>false</ScaleCrop>
  <Company>UNMZ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Šafaříková-Pštroszová</dc:creator>
  <cp:keywords/>
  <dc:description/>
  <cp:lastModifiedBy>Markéta Šafaříková-Pštroszová</cp:lastModifiedBy>
  <cp:revision>2</cp:revision>
  <dcterms:created xsi:type="dcterms:W3CDTF">2010-10-22T06:58:00Z</dcterms:created>
  <dcterms:modified xsi:type="dcterms:W3CDTF">2010-11-01T09:31:00Z</dcterms:modified>
</cp:coreProperties>
</file>